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F4" w:rsidRPr="004547F4" w:rsidRDefault="00581C1F" w:rsidP="004547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pt;height:350.4pt">
            <v:imagedata r:id="rId6" o:title="неваляшка"/>
          </v:shape>
        </w:pict>
      </w:r>
      <w:r w:rsidR="004547F4" w:rsidRPr="004547F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4547F4">
        <w:rPr>
          <w:rFonts w:ascii="Corsiva" w:eastAsia="Times New Roman" w:hAnsi="Corsiva" w:cs="Arial"/>
          <w:b/>
          <w:bCs/>
          <w:color w:val="000000"/>
          <w:sz w:val="44"/>
          <w:szCs w:val="44"/>
        </w:rPr>
        <w:t>Паспорт первой младшей группы</w:t>
      </w: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581C1F" w:rsidRDefault="00581C1F" w:rsidP="004547F4">
      <w:pPr>
        <w:jc w:val="center"/>
        <w:rPr>
          <w:rFonts w:asciiTheme="majorHAnsi" w:eastAsia="Times New Roman" w:hAnsiTheme="majorHAnsi" w:cs="Times New Roman"/>
          <w:color w:val="000000"/>
          <w:sz w:val="32"/>
        </w:rPr>
      </w:pPr>
    </w:p>
    <w:p w:rsidR="004547F4" w:rsidRPr="00CB3B1A" w:rsidRDefault="004547F4" w:rsidP="004547F4">
      <w:pPr>
        <w:jc w:val="center"/>
        <w:rPr>
          <w:rFonts w:asciiTheme="majorHAnsi" w:hAnsiTheme="majorHAnsi"/>
          <w:b/>
          <w:sz w:val="40"/>
          <w:szCs w:val="40"/>
        </w:rPr>
      </w:pPr>
      <w:proofErr w:type="spellStart"/>
      <w:proofErr w:type="gramStart"/>
      <w:r w:rsidRPr="00CB3B1A">
        <w:rPr>
          <w:rFonts w:asciiTheme="majorHAnsi" w:eastAsia="Times New Roman" w:hAnsiTheme="majorHAnsi" w:cs="Times New Roman"/>
          <w:color w:val="000000"/>
          <w:sz w:val="32"/>
        </w:rPr>
        <w:lastRenderedPageBreak/>
        <w:t>Воспитательно</w:t>
      </w:r>
      <w:proofErr w:type="spellEnd"/>
      <w:r w:rsidRPr="00CB3B1A">
        <w:rPr>
          <w:rFonts w:asciiTheme="majorHAnsi" w:eastAsia="Times New Roman" w:hAnsiTheme="majorHAnsi" w:cs="Times New Roman"/>
          <w:color w:val="000000"/>
          <w:sz w:val="32"/>
        </w:rPr>
        <w:t xml:space="preserve"> – образовательный</w:t>
      </w:r>
      <w:proofErr w:type="gramEnd"/>
      <w:r w:rsidRPr="00CB3B1A">
        <w:rPr>
          <w:rFonts w:asciiTheme="majorHAnsi" w:eastAsia="Times New Roman" w:hAnsiTheme="majorHAnsi" w:cs="Times New Roman"/>
          <w:color w:val="000000"/>
          <w:sz w:val="32"/>
        </w:rPr>
        <w:t xml:space="preserve"> процесс осуществляется по новой программе: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CB3B1A">
        <w:rPr>
          <w:rFonts w:asciiTheme="majorHAnsi" w:eastAsia="Times New Roman" w:hAnsiTheme="majorHAnsi" w:cs="Times New Roman"/>
          <w:color w:val="000000"/>
          <w:sz w:val="32"/>
        </w:rPr>
        <w:t>Вераксы</w:t>
      </w:r>
      <w:proofErr w:type="spellEnd"/>
      <w:r w:rsidRPr="00CB3B1A">
        <w:rPr>
          <w:rFonts w:asciiTheme="majorHAnsi" w:eastAsia="Times New Roman" w:hAnsiTheme="majorHAnsi" w:cs="Times New Roman"/>
          <w:color w:val="000000"/>
          <w:sz w:val="32"/>
        </w:rPr>
        <w:t xml:space="preserve">, Т.С. Комаровой, М.А. </w:t>
      </w:r>
      <w:proofErr w:type="spellStart"/>
      <w:r w:rsidRPr="00CB3B1A">
        <w:rPr>
          <w:rFonts w:asciiTheme="majorHAnsi" w:eastAsia="Times New Roman" w:hAnsiTheme="majorHAnsi" w:cs="Times New Roman"/>
          <w:color w:val="000000"/>
          <w:sz w:val="32"/>
        </w:rPr>
        <w:t>Васильевой</w:t>
      </w:r>
      <w:proofErr w:type="gramStart"/>
      <w:r w:rsidRPr="00CB3B1A">
        <w:rPr>
          <w:rFonts w:asciiTheme="majorHAnsi" w:eastAsia="Times New Roman" w:hAnsiTheme="majorHAnsi" w:cs="Times New Roman"/>
          <w:color w:val="000000"/>
          <w:sz w:val="32"/>
        </w:rPr>
        <w:t>,-</w:t>
      </w:r>
      <w:proofErr w:type="gramEnd"/>
      <w:r w:rsidRPr="00CB3B1A">
        <w:rPr>
          <w:rFonts w:asciiTheme="majorHAnsi" w:eastAsia="Times New Roman" w:hAnsiTheme="majorHAnsi" w:cs="Times New Roman"/>
          <w:color w:val="000000"/>
          <w:sz w:val="32"/>
        </w:rPr>
        <w:t>Москва</w:t>
      </w:r>
      <w:proofErr w:type="spellEnd"/>
      <w:r w:rsidRPr="00CB3B1A">
        <w:rPr>
          <w:rFonts w:asciiTheme="majorHAnsi" w:eastAsia="Times New Roman" w:hAnsiTheme="majorHAnsi" w:cs="Times New Roman"/>
          <w:color w:val="000000"/>
          <w:sz w:val="32"/>
        </w:rPr>
        <w:t>: Мозаика – Синтез, 2011.</w:t>
      </w:r>
      <w:r w:rsidRPr="00CB3B1A">
        <w:rPr>
          <w:rFonts w:asciiTheme="majorHAnsi" w:hAnsiTheme="majorHAnsi"/>
          <w:b/>
          <w:sz w:val="40"/>
          <w:szCs w:val="40"/>
        </w:rPr>
        <w:t xml:space="preserve"> </w:t>
      </w:r>
    </w:p>
    <w:p w:rsidR="004547F4" w:rsidRPr="00CB3B1A" w:rsidRDefault="004547F4" w:rsidP="004547F4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  <w:r w:rsidRPr="00CB3B1A">
        <w:rPr>
          <w:rFonts w:asciiTheme="majorHAnsi" w:hAnsiTheme="majorHAnsi"/>
          <w:b/>
          <w:sz w:val="40"/>
          <w:szCs w:val="40"/>
        </w:rPr>
        <w:t>Список детей первой младшей группы</w:t>
      </w:r>
    </w:p>
    <w:p w:rsidR="004547F4" w:rsidRPr="00CB3B1A" w:rsidRDefault="004547F4" w:rsidP="004547F4">
      <w:pPr>
        <w:spacing w:after="0"/>
        <w:jc w:val="center"/>
        <w:rPr>
          <w:rFonts w:asciiTheme="majorHAnsi" w:hAnsiTheme="majorHAnsi"/>
          <w:b/>
          <w:sz w:val="40"/>
          <w:szCs w:val="40"/>
        </w:rPr>
      </w:pP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1.Амосов Иван-01.04.2019г.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2.Бабич Иван-24.09.2019г.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3.Боева Соня-07.05.2019г.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4.Грушин Матвей-29.01.2019г.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>5.Духновский Матвей-28.02.2019г.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6.Иконников Коля-28.08.2019г.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7.Исматова Сафия-23.05.2019г.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8.Козырская Кира-19.02.2019г.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9.Лауман Максим-30.06.2019г.</w:t>
      </w:r>
    </w:p>
    <w:p w:rsidR="004547F4" w:rsidRPr="00CB3B1A" w:rsidRDefault="004547F4" w:rsidP="004547F4">
      <w:pPr>
        <w:spacing w:after="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 xml:space="preserve">          10.Леоненко Алена-30.04.2019г.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 xml:space="preserve">11.Макаров </w:t>
      </w:r>
      <w:r w:rsidRPr="00CB3B1A">
        <w:rPr>
          <w:rFonts w:asciiTheme="majorHAnsi" w:hAnsiTheme="majorHAnsi"/>
          <w:color w:val="000000" w:themeColor="text1"/>
          <w:sz w:val="32"/>
          <w:szCs w:val="32"/>
        </w:rPr>
        <w:t>Слава</w:t>
      </w:r>
      <w:r w:rsidRPr="00CB3B1A">
        <w:rPr>
          <w:rFonts w:asciiTheme="majorHAnsi" w:hAnsiTheme="majorHAnsi"/>
          <w:sz w:val="32"/>
          <w:szCs w:val="32"/>
        </w:rPr>
        <w:t>-29.06.2019г.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 xml:space="preserve">12. </w:t>
      </w:r>
      <w:proofErr w:type="spellStart"/>
      <w:r w:rsidRPr="00CB3B1A">
        <w:rPr>
          <w:rFonts w:asciiTheme="majorHAnsi" w:hAnsiTheme="majorHAnsi"/>
          <w:sz w:val="32"/>
          <w:szCs w:val="32"/>
        </w:rPr>
        <w:t>Сечкин</w:t>
      </w:r>
      <w:proofErr w:type="spellEnd"/>
      <w:r w:rsidRPr="00CB3B1A">
        <w:rPr>
          <w:rFonts w:asciiTheme="majorHAnsi" w:hAnsiTheme="majorHAnsi"/>
          <w:sz w:val="32"/>
          <w:szCs w:val="32"/>
        </w:rPr>
        <w:t xml:space="preserve"> Егор-07.10.2019г.</w:t>
      </w:r>
    </w:p>
    <w:p w:rsidR="004547F4" w:rsidRPr="00CB3B1A" w:rsidRDefault="004547F4" w:rsidP="004547F4">
      <w:pPr>
        <w:spacing w:after="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 xml:space="preserve">          13.Скуч Мария-18.03.2019г.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>14.Слободян Алина-06.07.2019г.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>15.Смолкин Максим-09.12.2019г.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>16. Тарасов Дима-10.06.2019г.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sz w:val="32"/>
          <w:szCs w:val="32"/>
        </w:rPr>
        <w:t>17.Тепляшин Миша-16.01.2019г.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sz w:val="32"/>
          <w:szCs w:val="32"/>
        </w:rPr>
        <w:t>18 .</w:t>
      </w:r>
      <w:proofErr w:type="spellStart"/>
      <w:r w:rsidRPr="00CB3B1A">
        <w:rPr>
          <w:rFonts w:asciiTheme="majorHAnsi" w:hAnsiTheme="majorHAnsi"/>
          <w:sz w:val="32"/>
          <w:szCs w:val="32"/>
        </w:rPr>
        <w:t>Тертышная</w:t>
      </w:r>
      <w:proofErr w:type="spellEnd"/>
      <w:r w:rsidRPr="00CB3B1A">
        <w:rPr>
          <w:rFonts w:asciiTheme="majorHAnsi" w:hAnsiTheme="majorHAnsi"/>
          <w:sz w:val="32"/>
          <w:szCs w:val="32"/>
        </w:rPr>
        <w:t xml:space="preserve"> Мелисса-04.07.2019г.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32"/>
          <w:szCs w:val="32"/>
        </w:rPr>
      </w:pPr>
      <w:r w:rsidRPr="00CB3B1A">
        <w:rPr>
          <w:rFonts w:asciiTheme="majorHAnsi" w:hAnsiTheme="majorHAnsi"/>
          <w:b/>
          <w:sz w:val="32"/>
          <w:szCs w:val="32"/>
        </w:rPr>
        <w:t>Воспитатели:</w:t>
      </w:r>
      <w:r w:rsidRPr="00CB3B1A">
        <w:rPr>
          <w:rFonts w:asciiTheme="majorHAnsi" w:hAnsiTheme="majorHAnsi"/>
          <w:sz w:val="32"/>
          <w:szCs w:val="32"/>
        </w:rPr>
        <w:t xml:space="preserve"> Иванченко Е.В., </w:t>
      </w:r>
      <w:proofErr w:type="spellStart"/>
      <w:r w:rsidRPr="00CB3B1A">
        <w:rPr>
          <w:rFonts w:asciiTheme="majorHAnsi" w:hAnsiTheme="majorHAnsi"/>
          <w:sz w:val="32"/>
          <w:szCs w:val="32"/>
        </w:rPr>
        <w:t>Бастрыкинв</w:t>
      </w:r>
      <w:proofErr w:type="spellEnd"/>
      <w:r w:rsidRPr="00CB3B1A">
        <w:rPr>
          <w:rFonts w:asciiTheme="majorHAnsi" w:hAnsiTheme="majorHAnsi"/>
          <w:sz w:val="32"/>
          <w:szCs w:val="32"/>
        </w:rPr>
        <w:t xml:space="preserve"> В.М.</w:t>
      </w:r>
    </w:p>
    <w:p w:rsidR="004547F4" w:rsidRPr="00CB3B1A" w:rsidRDefault="004547F4" w:rsidP="004547F4">
      <w:pPr>
        <w:spacing w:after="0"/>
        <w:ind w:left="720"/>
        <w:rPr>
          <w:rFonts w:asciiTheme="majorHAnsi" w:hAnsiTheme="majorHAnsi"/>
          <w:sz w:val="40"/>
          <w:szCs w:val="40"/>
        </w:rPr>
      </w:pPr>
      <w:r w:rsidRPr="00CB3B1A">
        <w:rPr>
          <w:rFonts w:asciiTheme="majorHAnsi" w:hAnsiTheme="majorHAnsi"/>
          <w:b/>
          <w:sz w:val="32"/>
          <w:szCs w:val="32"/>
        </w:rPr>
        <w:t>Младший воспитатель</w:t>
      </w:r>
      <w:r w:rsidRPr="00CB3B1A">
        <w:rPr>
          <w:rFonts w:asciiTheme="majorHAnsi" w:hAnsiTheme="majorHAnsi"/>
          <w:sz w:val="32"/>
          <w:szCs w:val="32"/>
        </w:rPr>
        <w:t xml:space="preserve">: </w:t>
      </w:r>
      <w:proofErr w:type="spellStart"/>
      <w:r w:rsidRPr="00CB3B1A">
        <w:rPr>
          <w:rFonts w:asciiTheme="majorHAnsi" w:hAnsiTheme="majorHAnsi"/>
          <w:sz w:val="32"/>
          <w:szCs w:val="32"/>
        </w:rPr>
        <w:t>Нечвидова</w:t>
      </w:r>
      <w:proofErr w:type="spellEnd"/>
      <w:r w:rsidRPr="00CB3B1A">
        <w:rPr>
          <w:rFonts w:asciiTheme="majorHAnsi" w:hAnsiTheme="majorHAnsi"/>
          <w:sz w:val="32"/>
          <w:szCs w:val="32"/>
        </w:rPr>
        <w:t xml:space="preserve"> Н.Г.</w:t>
      </w:r>
    </w:p>
    <w:p w:rsidR="004547F4" w:rsidRPr="004547F4" w:rsidRDefault="004547F4" w:rsidP="004547F4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</w:rPr>
      </w:pPr>
    </w:p>
    <w:p w:rsidR="00CB3B1A" w:rsidRDefault="00CB3B1A" w:rsidP="004547F4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40"/>
        </w:rPr>
      </w:pPr>
    </w:p>
    <w:p w:rsidR="00CB3B1A" w:rsidRDefault="00CB3B1A" w:rsidP="004547F4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40"/>
        </w:rPr>
      </w:pPr>
    </w:p>
    <w:p w:rsidR="004547F4" w:rsidRPr="004547F4" w:rsidRDefault="004547F4" w:rsidP="004547F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</w:rPr>
      </w:pPr>
    </w:p>
    <w:p w:rsidR="004547F4" w:rsidRPr="004547F4" w:rsidRDefault="004547F4" w:rsidP="004547F4">
      <w:pPr>
        <w:shd w:val="clear" w:color="auto" w:fill="FFFFFF"/>
        <w:spacing w:after="0" w:line="240" w:lineRule="auto"/>
        <w:ind w:left="-720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40"/>
        </w:rPr>
        <w:t>Режим дня в нашем дошкольном учреждении соответствует всем основным требованиям: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lastRenderedPageBreak/>
        <w:t>-Прогулки организуются 2 раза в день : в первую половину - до обеда и во вторую п</w:t>
      </w:r>
      <w:r w:rsidR="00CB3B1A">
        <w:rPr>
          <w:rFonts w:ascii="Times New Roman" w:eastAsia="Times New Roman" w:hAnsi="Times New Roman" w:cs="Times New Roman"/>
          <w:color w:val="000000"/>
          <w:sz w:val="28"/>
        </w:rPr>
        <w:t xml:space="preserve">оловину дня - перед </w:t>
      </w:r>
      <w:proofErr w:type="spellStart"/>
      <w:proofErr w:type="gramStart"/>
      <w:r w:rsidR="00CB3B1A">
        <w:rPr>
          <w:rFonts w:ascii="Times New Roman" w:eastAsia="Times New Roman" w:hAnsi="Times New Roman" w:cs="Times New Roman"/>
          <w:color w:val="000000"/>
          <w:sz w:val="28"/>
        </w:rPr>
        <w:t>перед</w:t>
      </w:r>
      <w:proofErr w:type="spellEnd"/>
      <w:proofErr w:type="gramEnd"/>
      <w:r w:rsidR="00CB3B1A">
        <w:rPr>
          <w:rFonts w:ascii="Times New Roman" w:eastAsia="Times New Roman" w:hAnsi="Times New Roman" w:cs="Times New Roman"/>
          <w:color w:val="000000"/>
          <w:sz w:val="28"/>
        </w:rPr>
        <w:t xml:space="preserve"> уходом домой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  (прогулка не проводится при температуре воздуха ниже минус 20С и скорости ветра более 15 м/с);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- Домашние задания воспитанникам не задаются;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color w:val="000000"/>
        </w:rPr>
      </w:pPr>
      <w:proofErr w:type="gramStart"/>
      <w:r w:rsidRPr="004547F4">
        <w:rPr>
          <w:rFonts w:ascii="Times New Roman" w:eastAsia="Times New Roman" w:hAnsi="Times New Roman" w:cs="Times New Roman"/>
          <w:color w:val="000000"/>
          <w:sz w:val="28"/>
        </w:rPr>
        <w:t>- В дни каникул и в летний период НОД не проводится (организуются спортивные и подвижные игры, спортивные праздники,  а также увеличивается продолжительность прогулок</w:t>
      </w:r>
      <w:proofErr w:type="gramEnd"/>
    </w:p>
    <w:tbl>
      <w:tblPr>
        <w:tblW w:w="652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72"/>
        <w:gridCol w:w="1250"/>
      </w:tblGrid>
      <w:tr w:rsidR="004547F4" w:rsidRPr="004547F4" w:rsidTr="00CB3B1A">
        <w:tc>
          <w:tcPr>
            <w:tcW w:w="65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547F4" w:rsidRPr="004547F4" w:rsidRDefault="004547F4" w:rsidP="00454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0" w:name="440c1f836a9ed40959a91eba8ad8b6b4e9935bea"/>
            <w:bookmarkStart w:id="1" w:name="0"/>
            <w:bookmarkEnd w:id="0"/>
            <w:bookmarkEnd w:id="1"/>
            <w:r w:rsidRPr="004547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</w:rPr>
              <w:t>I младшей группы №1</w:t>
            </w:r>
          </w:p>
          <w:p w:rsidR="004547F4" w:rsidRPr="004547F4" w:rsidRDefault="004547F4" w:rsidP="004547F4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на 2015- 2016учебный год</w:t>
            </w:r>
          </w:p>
        </w:tc>
      </w:tr>
      <w:tr w:rsidR="004547F4" w:rsidRPr="004547F4" w:rsidTr="00CB3B1A">
        <w:trPr>
          <w:trHeight w:val="540"/>
        </w:trPr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Прием детей,  самостоятельная и игровая деятельность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CB3B1A" w:rsidP="004547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07.30</w:t>
            </w:r>
            <w:r w:rsidR="004547F4"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-08.00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Утренняя гимнастика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08.00-08.10</w:t>
            </w:r>
          </w:p>
        </w:tc>
      </w:tr>
      <w:tr w:rsidR="004547F4" w:rsidRPr="004547F4" w:rsidTr="00CB3B1A">
        <w:trPr>
          <w:trHeight w:val="460"/>
        </w:trPr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Личная гигиена, подготовка к завтраку, завтрак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08.10-08.40</w:t>
            </w:r>
          </w:p>
        </w:tc>
      </w:tr>
      <w:tr w:rsidR="004547F4" w:rsidRPr="004547F4" w:rsidTr="00CB3B1A">
        <w:trPr>
          <w:trHeight w:val="640"/>
        </w:trPr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Самостоятельная и игровая деятельность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08.40-08.50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Организованная образовательная деятельность.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08.50-09.00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Самостоятельная и игровая деятельность, прогулка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09.00-11.25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Личная гигиена, обед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11.25-12-00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Дневной сон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12.00-15.00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Подъем, оздоровительные мероприятия, личная гигиена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15.00-15.20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Полдник, самостоятельная и игровая деятельность, образовательная деятельность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15.20 -15.50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 Самостоятельная и игровая деятельность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CB3B1A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15.50-16</w:t>
            </w:r>
            <w:r w:rsidR="004547F4"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.30</w:t>
            </w:r>
          </w:p>
        </w:tc>
      </w:tr>
      <w:tr w:rsidR="004547F4" w:rsidRPr="004547F4" w:rsidTr="00CB3B1A">
        <w:tc>
          <w:tcPr>
            <w:tcW w:w="5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4547F4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Прогулка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4547F4" w:rsidRPr="004547F4" w:rsidRDefault="00CB3B1A" w:rsidP="004547F4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16.30-18</w:t>
            </w:r>
            <w:r w:rsidR="004547F4" w:rsidRPr="004547F4">
              <w:rPr>
                <w:rFonts w:ascii="Times New Roman" w:eastAsia="Times New Roman" w:hAnsi="Times New Roman" w:cs="Times New Roman"/>
                <w:color w:val="000000"/>
                <w:sz w:val="28"/>
              </w:rPr>
              <w:t>.00</w:t>
            </w:r>
          </w:p>
        </w:tc>
      </w:tr>
    </w:tbl>
    <w:p w:rsidR="00CB3B1A" w:rsidRDefault="00CB3B1A" w:rsidP="00454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B3B1A" w:rsidRDefault="00CB3B1A" w:rsidP="00454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B3B1A" w:rsidRDefault="00CB3B1A" w:rsidP="00454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B3B1A" w:rsidRDefault="00CB3B1A" w:rsidP="00454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CB3B1A" w:rsidRDefault="00CB3B1A" w:rsidP="00454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color w:val="0000FF"/>
          <w:sz w:val="36"/>
        </w:rPr>
        <w:t>Предметно - развивающая, игровая среда в 1 младшей группе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992" w:right="-908" w:firstLine="85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Предметно - развивающая, игровая среда – это система материальных объектов деятельности ребенка, которая в свою очередь  моделирует содержание духовного и физического развития ребенка.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992" w:right="-908" w:firstLine="85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     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B26464" w:rsidRDefault="004547F4" w:rsidP="0016688C">
      <w:pPr>
        <w:shd w:val="clear" w:color="auto" w:fill="FFFFFF"/>
        <w:spacing w:after="0" w:line="240" w:lineRule="auto"/>
        <w:ind w:left="-284" w:firstLine="85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     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</w:t>
      </w:r>
      <w:r w:rsidR="0016688C">
        <w:rPr>
          <w:rFonts w:ascii="Times New Roman" w:eastAsia="Times New Roman" w:hAnsi="Times New Roman" w:cs="Times New Roman"/>
          <w:color w:val="000000"/>
          <w:sz w:val="28"/>
        </w:rPr>
        <w:t>ра.</w:t>
      </w:r>
      <w:r w:rsidR="0016688C" w:rsidRPr="001668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6464" w:rsidRDefault="00B26464" w:rsidP="0016688C">
      <w:pPr>
        <w:shd w:val="clear" w:color="auto" w:fill="FFFFFF"/>
        <w:spacing w:after="0" w:line="240" w:lineRule="auto"/>
        <w:ind w:left="-284" w:firstLine="85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2269" w:rsidRPr="0016688C" w:rsidRDefault="00B26464" w:rsidP="0016688C">
      <w:pPr>
        <w:shd w:val="clear" w:color="auto" w:fill="FFFFFF"/>
        <w:spacing w:after="0" w:line="240" w:lineRule="auto"/>
        <w:ind w:left="-284" w:firstLine="850"/>
        <w:rPr>
          <w:rFonts w:ascii="Times New Roman" w:eastAsia="Times New Roman" w:hAnsi="Times New Roman" w:cs="Times New Roman"/>
          <w:color w:val="000000"/>
          <w:sz w:val="28"/>
        </w:rPr>
      </w:pPr>
      <w:r w:rsidRPr="00B264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7094" cy="3289217"/>
            <wp:effectExtent l="266700" t="0" r="240906" b="0"/>
            <wp:docPr id="2" name="Рисунок 19" descr="C:\Users\Пользователь\Desktop\20211109_0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0211109_092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940" cy="328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>приемная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B264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1800" cy="3103246"/>
            <wp:effectExtent l="76200" t="0" r="57150" b="0"/>
            <wp:docPr id="1" name="Рисунок 20" descr="C:\Users\Пользователь\Desktop\20211109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211109_09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819" cy="31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пальная.</w:t>
      </w: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lastRenderedPageBreak/>
        <w:t>Зона двигательной активности</w:t>
      </w:r>
    </w:p>
    <w:p w:rsidR="004547F4" w:rsidRDefault="004547F4" w:rsidP="00454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Потребность в движении является важной задачей при организации предметно-развивающей среды. </w:t>
      </w:r>
      <w:proofErr w:type="gramStart"/>
      <w:r w:rsidRPr="004547F4">
        <w:rPr>
          <w:rFonts w:ascii="Times New Roman" w:eastAsia="Times New Roman" w:hAnsi="Times New Roman" w:cs="Times New Roman"/>
          <w:color w:val="000000"/>
          <w:sz w:val="28"/>
        </w:rPr>
        <w:t>В «Зоне двигательной активности» есть «дорожка здоровья», массажные коврики, мячи, обручи, мячи для метания, кольца, следы и ладошки</w:t>
      </w:r>
      <w:r w:rsidR="00925EFD">
        <w:rPr>
          <w:rFonts w:ascii="Times New Roman" w:eastAsia="Times New Roman" w:hAnsi="Times New Roman" w:cs="Times New Roman"/>
          <w:color w:val="000000"/>
          <w:sz w:val="28"/>
        </w:rPr>
        <w:t xml:space="preserve">, шнур, тренажер, 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>атрибуты для проведения подвижных игр, а также пособия, необходимые для проведения утренней гимнастики</w:t>
      </w:r>
      <w:r w:rsidR="00CB3B1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33497">
        <w:rPr>
          <w:rFonts w:ascii="Times New Roman" w:eastAsia="Times New Roman" w:hAnsi="Times New Roman" w:cs="Times New Roman"/>
          <w:color w:val="000000"/>
          <w:sz w:val="28"/>
        </w:rPr>
        <w:t xml:space="preserve">(платочки, 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>флажки, кубики, бубен</w:t>
      </w:r>
      <w:r w:rsidR="004E01E6">
        <w:rPr>
          <w:rFonts w:ascii="Times New Roman" w:eastAsia="Times New Roman" w:hAnsi="Times New Roman" w:cs="Times New Roman"/>
          <w:color w:val="000000"/>
          <w:sz w:val="28"/>
        </w:rPr>
        <w:t>)</w:t>
      </w:r>
      <w:proofErr w:type="gramEnd"/>
    </w:p>
    <w:p w:rsidR="004E01E6" w:rsidRDefault="00581C1F" w:rsidP="00454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25" type="#_x0000_t75" style="width:222.4pt;height:245.2pt;mso-position-horizontal-relative:char;mso-position-vertical-relative:line">
            <v:imagedata r:id="rId9" o:title="20211103_094322"/>
          </v:shape>
        </w:pict>
      </w:r>
      <w:r w:rsidR="00925EFD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708910" cy="3124200"/>
            <wp:effectExtent l="19050" t="0" r="0" b="0"/>
            <wp:docPr id="4" name="Рисунок 4" descr="20211103_09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1103_0959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E6" w:rsidRPr="004547F4" w:rsidRDefault="004E01E6" w:rsidP="00454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Зона игровых двигательных модулей</w:t>
      </w:r>
    </w:p>
    <w:p w:rsidR="004547F4" w:rsidRDefault="004547F4" w:rsidP="004547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В зоне игровых двигательных модулей собраны технические игрушки: машины – самосвалы, грузовики (в них дети легко могут катать кукол, мягкие игрушки, перевозить детали конструктора); легковые автомобили, каталки, коляски. Здесь же находится игровой строительный материал разных размеров и  видов: деревянный (напольный и настольный), «</w:t>
      </w:r>
      <w:proofErr w:type="spellStart"/>
      <w:r w:rsidRPr="004547F4">
        <w:rPr>
          <w:rFonts w:ascii="Times New Roman" w:eastAsia="Times New Roman" w:hAnsi="Times New Roman" w:cs="Times New Roman"/>
          <w:color w:val="000000"/>
          <w:sz w:val="28"/>
        </w:rPr>
        <w:t>Лего</w:t>
      </w:r>
      <w:proofErr w:type="spellEnd"/>
      <w:r w:rsidRPr="004547F4">
        <w:rPr>
          <w:rFonts w:ascii="Times New Roman" w:eastAsia="Times New Roman" w:hAnsi="Times New Roman" w:cs="Times New Roman"/>
          <w:color w:val="000000"/>
          <w:sz w:val="28"/>
        </w:rPr>
        <w:t>», пластмассовый; игрушки для обыгрывания построек: фигурки животных, макеты деревьев, транспорт мелкий, средний, крупный, резиновые игрушки.</w:t>
      </w:r>
    </w:p>
    <w:p w:rsidR="004E01E6" w:rsidRPr="004547F4" w:rsidRDefault="00581C1F" w:rsidP="00454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F90F61">
        <w:rPr>
          <w:rFonts w:ascii="Arial" w:eastAsia="Times New Roman" w:hAnsi="Arial" w:cs="Arial"/>
          <w:color w:val="000000"/>
        </w:rPr>
        <w:lastRenderedPageBreak/>
        <w:pict>
          <v:shape id="_x0000_i1026" type="#_x0000_t75" style="width:232.4pt;height:227.6pt;mso-position-horizontal-relative:char;mso-position-vertical-relative:line">
            <v:imagedata r:id="rId11" o:title="20211103_094745"/>
          </v:shape>
        </w:pict>
      </w:r>
      <w:r w:rsidR="00B2646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02299" cy="2900680"/>
            <wp:effectExtent l="19050" t="0" r="0" b="0"/>
            <wp:docPr id="15" name="Рисунок 15" descr="20211109_09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11109_0925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0" cy="29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F4" w:rsidRDefault="004547F4" w:rsidP="00454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Активная игровая зона</w:t>
      </w:r>
    </w:p>
    <w:p w:rsidR="004E01E6" w:rsidRPr="004547F4" w:rsidRDefault="004E01E6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"Жилая комната"</w:t>
      </w:r>
    </w:p>
    <w:p w:rsidR="004547F4" w:rsidRPr="004547F4" w:rsidRDefault="004547F4" w:rsidP="00454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Основной вид деятельности наших малышей — игровой. В нашем активном игровом центре «Жилая комната» собраны игрушки, которые знакомят детей с окружающими их предметами быта. Малыши не только знакомятся с новыми для них предметами, но и учатся действовать с ними. А затем переносят полученные знания и навыки в повседневную жизнь.</w:t>
      </w:r>
    </w:p>
    <w:p w:rsidR="004547F4" w:rsidRPr="004547F4" w:rsidRDefault="004547F4" w:rsidP="007E7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Комплект мебели: стол, стулья, кроватки-люльки, гладильная доска; игрушечная посуда: кухонн</w:t>
      </w:r>
      <w:r w:rsidR="004E01E6">
        <w:rPr>
          <w:rFonts w:ascii="Times New Roman" w:eastAsia="Times New Roman" w:hAnsi="Times New Roman" w:cs="Times New Roman"/>
          <w:color w:val="000000"/>
          <w:sz w:val="28"/>
        </w:rPr>
        <w:t>ая, чайная, столовая;</w:t>
      </w:r>
      <w:proofErr w:type="gramStart"/>
      <w:r w:rsidR="004E01E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="00581C1F"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27" type="#_x0000_t75" style="width:179.6pt;height:160pt;mso-position-horizontal-relative:char;mso-position-vertical-relative:line">
            <v:imagedata r:id="rId13" o:title="20211103_094736"/>
          </v:shape>
        </w:pict>
      </w: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Зона развивающих игр</w:t>
      </w:r>
    </w:p>
    <w:p w:rsidR="004547F4" w:rsidRPr="004547F4" w:rsidRDefault="004547F4" w:rsidP="00454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     Центр развивающих игр направлен на развитие речи, сенсорного восприятия, мелкой моторики, воображения. Комплектация: матрёшки с вкладышами, вкладыши разной формы, набор палочек разных цветов, игрушки-шнуровки разного вида, сюжетно-дидактические панно с пуговицами, кнопками, разные виды мозаик, лото по разным темам («Животные», « Овощи и фрукты», « Транспорт», « Ягоды», «Мамины помощники» ); настольно-печатные игр</w:t>
      </w:r>
      <w:proofErr w:type="gramStart"/>
      <w:r w:rsidRPr="004547F4">
        <w:rPr>
          <w:rFonts w:ascii="Times New Roman" w:eastAsia="Times New Roman" w:hAnsi="Times New Roman" w:cs="Times New Roman"/>
          <w:color w:val="000000"/>
          <w:sz w:val="28"/>
        </w:rPr>
        <w:t>ы(</w:t>
      </w:r>
      <w:proofErr w:type="gramEnd"/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 «Назови и расскажи», «Разноцветные полянки», «Фрукты», «Пуговички», « Собери бусы», «Найди пару», «Домик для мышки», «</w:t>
      </w:r>
      <w:proofErr w:type="spellStart"/>
      <w:r w:rsidRPr="004547F4">
        <w:rPr>
          <w:rFonts w:ascii="Times New Roman" w:eastAsia="Times New Roman" w:hAnsi="Times New Roman" w:cs="Times New Roman"/>
          <w:color w:val="000000"/>
          <w:sz w:val="28"/>
        </w:rPr>
        <w:t>Пазлы</w:t>
      </w:r>
      <w:proofErr w:type="spellEnd"/>
      <w:r w:rsidRPr="004547F4">
        <w:rPr>
          <w:rFonts w:ascii="Times New Roman" w:eastAsia="Times New Roman" w:hAnsi="Times New Roman" w:cs="Times New Roman"/>
          <w:color w:val="000000"/>
          <w:sz w:val="28"/>
        </w:rPr>
        <w:t>», «Собери картинку»).</w:t>
      </w:r>
    </w:p>
    <w:p w:rsidR="004547F4" w:rsidRPr="004547F4" w:rsidRDefault="004547F4" w:rsidP="004547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 Дидактический стол является частью развивающих игр. Мы используем его для проведения игр-занятий с небольшой группой детей и индивидуально с целью развития сенсорных способностей. Наполняемость дидактического стола периодически меняем, ведь оборудование дидактического стола очень мобильн</w:t>
      </w:r>
      <w:proofErr w:type="gramStart"/>
      <w:r w:rsidRPr="004547F4">
        <w:rPr>
          <w:rFonts w:ascii="Times New Roman" w:eastAsia="Times New Roman" w:hAnsi="Times New Roman" w:cs="Times New Roman"/>
          <w:color w:val="000000"/>
          <w:sz w:val="28"/>
        </w:rPr>
        <w:t>о(</w:t>
      </w:r>
      <w:proofErr w:type="gramEnd"/>
      <w:r w:rsidRPr="004547F4">
        <w:rPr>
          <w:rFonts w:ascii="Times New Roman" w:eastAsia="Times New Roman" w:hAnsi="Times New Roman" w:cs="Times New Roman"/>
          <w:color w:val="000000"/>
          <w:sz w:val="28"/>
        </w:rPr>
        <w:t>стаканчики, бочонки, пирамидки, логический круг, пробки, коробочки, лабиринты).</w:t>
      </w:r>
      <w:r w:rsidR="00581C1F"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28" type="#_x0000_t75" style="width:260.4pt;height:160.8pt;mso-position-horizontal-relative:char;mso-position-vertical-relative:line">
            <v:imagedata r:id="rId14" o:title="20211103_095634"/>
          </v:shape>
        </w:pict>
      </w:r>
      <w:r w:rsidR="00581C1F"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29" type="#_x0000_t75" style="width:254.8pt;height:229.2pt;mso-position-horizontal-relative:char;mso-position-vertical-relative:line">
            <v:imagedata r:id="rId15" o:title="20211103_095303"/>
          </v:shape>
        </w:pict>
      </w:r>
    </w:p>
    <w:p w:rsidR="004547F4" w:rsidRPr="004547F4" w:rsidRDefault="004547F4" w:rsidP="004547F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Музыкально-театральная зона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Здесь есть музыкальные инструменты, которые доставляют детям много радостных минут. А, кроме того, развивают фонематический слух и чувство ритма у малыш</w:t>
      </w:r>
      <w:proofErr w:type="gramStart"/>
      <w:r w:rsidRPr="004547F4">
        <w:rPr>
          <w:rFonts w:ascii="Times New Roman" w:eastAsia="Times New Roman" w:hAnsi="Times New Roman" w:cs="Times New Roman"/>
          <w:color w:val="000000"/>
          <w:sz w:val="28"/>
        </w:rPr>
        <w:t>а(</w:t>
      </w:r>
      <w:proofErr w:type="gramEnd"/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 барабаны, бубны, погремушки, звучащие игрушки, дудочки, гитара, микрофон).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     Мы стараемся знакомить малышей с различными видами театра, что бы каждый ребенок мог выбрать именно тот театр, который ему наиболее близок и удобен. Здесь у нас есть настольный театр: «Колобок», «Маша и медведь», «Козлята и волк»; пальчиковый, </w:t>
      </w:r>
      <w:proofErr w:type="spellStart"/>
      <w:r w:rsidRPr="004547F4">
        <w:rPr>
          <w:rFonts w:ascii="Times New Roman" w:eastAsia="Times New Roman" w:hAnsi="Times New Roman" w:cs="Times New Roman"/>
          <w:color w:val="000000"/>
          <w:sz w:val="28"/>
        </w:rPr>
        <w:t>би-ба-бо</w:t>
      </w:r>
      <w:proofErr w:type="spellEnd"/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, театр на </w:t>
      </w:r>
      <w:proofErr w:type="spellStart"/>
      <w:r w:rsidRPr="004547F4">
        <w:rPr>
          <w:rFonts w:ascii="Times New Roman" w:eastAsia="Times New Roman" w:hAnsi="Times New Roman" w:cs="Times New Roman"/>
          <w:color w:val="000000"/>
          <w:sz w:val="28"/>
        </w:rPr>
        <w:t>фланелеграфе</w:t>
      </w:r>
      <w:proofErr w:type="spellEnd"/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. Всё это - помогает ребятишкам расслабиться, снять напряжение, создать радостную 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lastRenderedPageBreak/>
        <w:t>атмосферу.</w:t>
      </w:r>
      <w:r w:rsidR="00581C1F"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30" type="#_x0000_t75" style="width:251.2pt;height:227.2pt;mso-position-horizontal-relative:char;mso-position-vertical-relative:line">
            <v:imagedata r:id="rId16" o:title="20211103_094955"/>
          </v:shape>
        </w:pict>
      </w:r>
      <w:r w:rsidR="00581C1F"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31" type="#_x0000_t75" style="width:278pt;height:202.4pt">
            <v:imagedata r:id="rId17" o:title="20211103_094441"/>
          </v:shape>
        </w:pict>
      </w:r>
    </w:p>
    <w:p w:rsidR="00B26464" w:rsidRDefault="004547F4" w:rsidP="00B26464">
      <w:pPr>
        <w:shd w:val="clear" w:color="auto" w:fill="FFFFFF"/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 xml:space="preserve">Зона </w:t>
      </w:r>
      <w:proofErr w:type="gramStart"/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ИЗО</w:t>
      </w:r>
      <w:proofErr w:type="gramEnd"/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 xml:space="preserve"> деятельности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547F4" w:rsidRPr="004547F4" w:rsidRDefault="004547F4" w:rsidP="00B264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В зоне изобразительной деятельности есть фломастеры, мелки, наборы карандашей, трафареты, пластилин, бумага для рисования, разного качества</w:t>
      </w:r>
      <w:r w:rsidR="00B2646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lastRenderedPageBreak/>
        <w:t>и формата, гуа</w:t>
      </w:r>
      <w:r w:rsidR="007E78F9">
        <w:rPr>
          <w:rFonts w:ascii="Times New Roman" w:eastAsia="Times New Roman" w:hAnsi="Times New Roman" w:cs="Times New Roman"/>
          <w:color w:val="000000"/>
          <w:sz w:val="28"/>
        </w:rPr>
        <w:t>шь, кисти</w:t>
      </w:r>
      <w:r w:rsidR="00581C1F" w:rsidRPr="00F90F61">
        <w:rPr>
          <w:rFonts w:ascii="Times New Roman" w:eastAsia="Times New Roman" w:hAnsi="Times New Roman" w:cs="Times New Roman"/>
          <w:color w:val="000000"/>
          <w:sz w:val="28"/>
        </w:rPr>
        <w:pict>
          <v:shape id="_x0000_i1032" type="#_x0000_t75" style="width:333.2pt;height:294.4pt;mso-position-horizontal-relative:char;mso-position-vertical-relative:line">
            <v:imagedata r:id="rId18" o:title="20211103_101635"/>
          </v:shape>
        </w:pic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jc w:val="center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Книжная зона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>В книжной зоне группы много яркой, красочной и интересной детской литературы, которая является верным спутником детей на пути познания большого и загадочного мира.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      Так как развитие активной речи является основной задачей развитие детей, то в центре любимой книги и развития речи подобраны наборы </w:t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предметных  и  сюжетных картинок. Книги меняются в зависимости от тематических </w:t>
      </w:r>
      <w:r w:rsidR="00B26464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352963" cy="3977640"/>
            <wp:effectExtent l="323850" t="0" r="304637" b="0"/>
            <wp:docPr id="29" name="Рисунок 29" descr="C:\Users\Пользователь\Desktop\20211103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20211103_094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440" cy="39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47F4">
        <w:rPr>
          <w:rFonts w:ascii="Times New Roman" w:eastAsia="Times New Roman" w:hAnsi="Times New Roman" w:cs="Times New Roman"/>
          <w:color w:val="000000"/>
          <w:sz w:val="28"/>
        </w:rPr>
        <w:t>недель.</w:t>
      </w: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 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</w:rPr>
        <w:t>Сюжетно - ролевая игра</w:t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 Дети первой младшей группы проявляют интерес к различным предметам, манипулируют ими, стремясь познать их назначение, но только взрослый может открыть способы действия с предметами. В результате совместной с воспитателем деятельности ребёнок постепенно учиться действовать с предметами самостоятельно </w:t>
      </w:r>
      <w:proofErr w:type="gramStart"/>
      <w:r w:rsidRPr="004547F4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4547F4">
        <w:rPr>
          <w:rFonts w:ascii="Times New Roman" w:eastAsia="Times New Roman" w:hAnsi="Times New Roman" w:cs="Times New Roman"/>
          <w:color w:val="000000"/>
          <w:sz w:val="28"/>
        </w:rPr>
        <w:t>кормит куклу, нагружает машинку кубиками…)</w:t>
      </w:r>
      <w:r w:rsidR="0013069F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552325" cy="2793868"/>
            <wp:effectExtent l="133350" t="0" r="114675" b="0"/>
            <wp:docPr id="35" name="Рисунок 35" descr="C:\Users\Пользователь\Desktop\20211103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20211103_094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661" cy="279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69F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98470" cy="2672080"/>
            <wp:effectExtent l="19050" t="0" r="0" b="0"/>
            <wp:docPr id="17" name="Рисунок 17" descr="20211103_09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1103_0951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88" cy="26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F4" w:rsidRPr="004547F4" w:rsidRDefault="004547F4" w:rsidP="004547F4">
      <w:pPr>
        <w:shd w:val="clear" w:color="auto" w:fill="FFFFFF"/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  <w:r w:rsidRPr="004547F4">
        <w:rPr>
          <w:rFonts w:ascii="Times New Roman" w:eastAsia="Times New Roman" w:hAnsi="Times New Roman" w:cs="Times New Roman"/>
          <w:color w:val="000000"/>
          <w:sz w:val="28"/>
        </w:rPr>
        <w:t>«Игры со строительным материалом», «Игры с куклами», «Игры в магазин», «Игры в больницу», «Игры с игрушечными животными», «Игры в парикмахерскую»</w:t>
      </w:r>
      <w:r w:rsidR="00B2646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54B98" w:rsidRDefault="00754B98"/>
    <w:sectPr w:rsidR="00754B98" w:rsidSect="00EE7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9396D"/>
    <w:multiLevelType w:val="multilevel"/>
    <w:tmpl w:val="8FA8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403C5"/>
    <w:multiLevelType w:val="multilevel"/>
    <w:tmpl w:val="4B86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45555E"/>
    <w:multiLevelType w:val="multilevel"/>
    <w:tmpl w:val="84B81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6329B2"/>
    <w:multiLevelType w:val="multilevel"/>
    <w:tmpl w:val="A4980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4547F4"/>
    <w:rsid w:val="0013069F"/>
    <w:rsid w:val="0016688C"/>
    <w:rsid w:val="00263A28"/>
    <w:rsid w:val="004547F4"/>
    <w:rsid w:val="004D5FA6"/>
    <w:rsid w:val="004E01E6"/>
    <w:rsid w:val="004F55AF"/>
    <w:rsid w:val="00581C1F"/>
    <w:rsid w:val="005B1A63"/>
    <w:rsid w:val="00692269"/>
    <w:rsid w:val="00754B98"/>
    <w:rsid w:val="007E3B89"/>
    <w:rsid w:val="007E78F9"/>
    <w:rsid w:val="00925EFD"/>
    <w:rsid w:val="00986E82"/>
    <w:rsid w:val="009C3C6D"/>
    <w:rsid w:val="00B26464"/>
    <w:rsid w:val="00C33497"/>
    <w:rsid w:val="00CB3B1A"/>
    <w:rsid w:val="00EE7DA0"/>
    <w:rsid w:val="00F90F61"/>
    <w:rsid w:val="00FF2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547F4"/>
  </w:style>
  <w:style w:type="paragraph" w:customStyle="1" w:styleId="c2">
    <w:name w:val="c2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4547F4"/>
  </w:style>
  <w:style w:type="character" w:customStyle="1" w:styleId="c28">
    <w:name w:val="c28"/>
    <w:basedOn w:val="a0"/>
    <w:rsid w:val="004547F4"/>
  </w:style>
  <w:style w:type="character" w:customStyle="1" w:styleId="c25">
    <w:name w:val="c25"/>
    <w:basedOn w:val="a0"/>
    <w:rsid w:val="004547F4"/>
  </w:style>
  <w:style w:type="character" w:customStyle="1" w:styleId="c56">
    <w:name w:val="c56"/>
    <w:basedOn w:val="a0"/>
    <w:rsid w:val="004547F4"/>
  </w:style>
  <w:style w:type="character" w:customStyle="1" w:styleId="c11">
    <w:name w:val="c11"/>
    <w:basedOn w:val="a0"/>
    <w:rsid w:val="004547F4"/>
  </w:style>
  <w:style w:type="paragraph" w:customStyle="1" w:styleId="c5">
    <w:name w:val="c5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4547F4"/>
  </w:style>
  <w:style w:type="character" w:customStyle="1" w:styleId="c49">
    <w:name w:val="c49"/>
    <w:basedOn w:val="a0"/>
    <w:rsid w:val="004547F4"/>
  </w:style>
  <w:style w:type="character" w:customStyle="1" w:styleId="c43">
    <w:name w:val="c43"/>
    <w:basedOn w:val="a0"/>
    <w:rsid w:val="004547F4"/>
  </w:style>
  <w:style w:type="character" w:customStyle="1" w:styleId="c1">
    <w:name w:val="c1"/>
    <w:basedOn w:val="a0"/>
    <w:rsid w:val="004547F4"/>
  </w:style>
  <w:style w:type="paragraph" w:customStyle="1" w:styleId="c0">
    <w:name w:val="c0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4547F4"/>
  </w:style>
  <w:style w:type="character" w:customStyle="1" w:styleId="c39">
    <w:name w:val="c39"/>
    <w:basedOn w:val="a0"/>
    <w:rsid w:val="004547F4"/>
  </w:style>
  <w:style w:type="character" w:customStyle="1" w:styleId="c54">
    <w:name w:val="c54"/>
    <w:basedOn w:val="a0"/>
    <w:rsid w:val="004547F4"/>
  </w:style>
  <w:style w:type="paragraph" w:customStyle="1" w:styleId="c21">
    <w:name w:val="c21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547F4"/>
  </w:style>
  <w:style w:type="paragraph" w:customStyle="1" w:styleId="c20">
    <w:name w:val="c20"/>
    <w:basedOn w:val="a"/>
    <w:rsid w:val="0045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2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7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99ACD-62F6-4C91-A4B2-C892B9C32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2021-11-03T02:25:00Z</dcterms:created>
  <dcterms:modified xsi:type="dcterms:W3CDTF">2021-11-09T05:09:00Z</dcterms:modified>
</cp:coreProperties>
</file>